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F3" w:rsidRDefault="00786CF3" w:rsidP="0078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22 Outline (courtesy of Traditions and Encounters)</w:t>
      </w:r>
    </w:p>
    <w:p w:rsidR="00786CF3" w:rsidRPr="00786CF3" w:rsidRDefault="00786CF3" w:rsidP="00786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b/>
          <w:bCs/>
          <w:sz w:val="24"/>
          <w:szCs w:val="24"/>
        </w:rPr>
        <w:t>The European reconnaissance of the world's oceans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Motives for exploration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Resource-poor Portugal searched for fresh resources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From the thirteenth to the fifteenth century they ventured out onto Atlantic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Established sugar plantations in the Atlantic islands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lure of direct trade without Muslim intermediaries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Asian spice trade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African gold, ivory, and slaves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Missionary efforts of European Christians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New Testament urged Christians to spread the faith throughout the world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Crusades and holy wars against Muslims in early centuries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CF3">
        <w:rPr>
          <w:rFonts w:ascii="Times New Roman" w:eastAsia="Times New Roman" w:hAnsi="Times New Roman" w:cs="Times New Roman"/>
          <w:i/>
          <w:iCs/>
          <w:sz w:val="24"/>
          <w:szCs w:val="24"/>
        </w:rPr>
        <w:t>Reconquista</w:t>
      </w:r>
      <w:proofErr w:type="spellEnd"/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 of Spain inspired Iberian crusaders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Various motives combined and reinforced each other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technology of exploration enabled European mariners to travel offshore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Sternpost rudder and two types of sails enabled ships to advance against wind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Navigational instruments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Magnetic compass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Astrolabe (and cross and back staffs)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Knowledge of winds and currents enabled Europeans to travel reliably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Trade winds north and south of the equator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Regular monsoons in Indian Ocean basin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86CF3">
        <w:rPr>
          <w:rFonts w:ascii="Times New Roman" w:eastAsia="Times New Roman" w:hAnsi="Times New Roman" w:cs="Times New Roman"/>
          <w:i/>
          <w:iCs/>
          <w:sz w:val="24"/>
          <w:szCs w:val="24"/>
        </w:rPr>
        <w:t>volta</w:t>
      </w:r>
      <w:proofErr w:type="spellEnd"/>
      <w:r w:rsidRPr="00786C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mar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Voyages of exploration: From the Mediterranean to the Atlantic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Dom Henrique, king of Portugal, encouraged exploration of west Africa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Portuguese conquered Ceuta in north Africa in 1415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Soon after, established trading posts at Sao Jorge </w:t>
      </w:r>
      <w:proofErr w:type="spellStart"/>
      <w:r w:rsidRPr="00786CF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 Mina, west Africa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Dias rounded the Cape of Good Hope and entered the Indian Ocean, 1488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Vasco </w:t>
      </w:r>
      <w:proofErr w:type="spellStart"/>
      <w:r w:rsidRPr="00786CF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 Gama of Portugal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Crossed Indian Ocean; reached India, 1497; brought back huge profit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Portuguese merchants built a trading post at Calicut, 1500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Christopher Columbus, Genoese mariner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Proposed sailing to Asian markets by a western route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Sponsored by Catholic kings of Spain; sailed to Bahamas in 1492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Columbus's voyage enabled other mariners to link east and west hemispheres. 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Voyages of exploration: from the Atlantic to the Pacific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Ferdinand Magellan, Portuguese navigator, in service of Spain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Crossed both the Atlantic and Pacific Oceans 1519-1522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lastRenderedPageBreak/>
        <w:t>One ship out of five completed the circumnavigation of the world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Magellan died in conflict in a Philippine island on the way home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Exploration of the Pacific took three centuries to complete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Trade route between the Philippines and Mexico, by Spanish merchants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English mariners searched for a northwest passage from Europe to Asia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Captain James Cook (1728-1779), British explorer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Led three expeditions to the Pacific, the Arctic, Australia; died in Hawaii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By late eighteenth century, Europeans had reasonably accurate geographical knowledge of the world</w:t>
      </w:r>
    </w:p>
    <w:p w:rsidR="00786CF3" w:rsidRPr="00786CF3" w:rsidRDefault="00786CF3" w:rsidP="00786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b/>
          <w:bCs/>
          <w:sz w:val="24"/>
          <w:szCs w:val="24"/>
        </w:rPr>
        <w:t>Trade and conflict in early modern Asia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Trading-post empires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Portuguese built more than fifty trading posts between west Africa and east Asia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Alfonso </w:t>
      </w:r>
      <w:proofErr w:type="spellStart"/>
      <w:r w:rsidRPr="00786CF3">
        <w:rPr>
          <w:rFonts w:ascii="Times New Roman" w:eastAsia="Times New Roman" w:hAnsi="Times New Roman" w:cs="Times New Roman"/>
          <w:sz w:val="24"/>
          <w:szCs w:val="24"/>
        </w:rPr>
        <w:t>d'Alboquerque</w:t>
      </w:r>
      <w:proofErr w:type="spellEnd"/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, sixteenth-century Portuguese commander in Indian Ocean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Seized Hormuz in 1508, Goa in 1510, and Melaka in 1511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Forced all merchant ships to purchase safe-conduct passes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Portuguese hegemony grew weak by the late sixteenth century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English and Dutch established parallel trading posts in Asian coasts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English in India, the Dutch at Cape Town and Indonesia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Sailed faster, cheaper, and more powerful ships than Portuguese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Created an efficient commercial organization--the joint-stock company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Formation of powerful, profitable joint-stock companies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The English East India Company, founded in 1600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The United East India Company (VOC), Dutch company founded in 1602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Both were private enterprises, enjoyed government support, little oversight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European conquests in southeast Asia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Spanish conquest of the Philippines led by </w:t>
      </w:r>
      <w:proofErr w:type="spellStart"/>
      <w:r w:rsidRPr="00786CF3">
        <w:rPr>
          <w:rFonts w:ascii="Times New Roman" w:eastAsia="Times New Roman" w:hAnsi="Times New Roman" w:cs="Times New Roman"/>
          <w:sz w:val="24"/>
          <w:szCs w:val="24"/>
        </w:rPr>
        <w:t>Legazpi</w:t>
      </w:r>
      <w:proofErr w:type="spellEnd"/>
      <w:r w:rsidRPr="00786CF3">
        <w:rPr>
          <w:rFonts w:ascii="Times New Roman" w:eastAsia="Times New Roman" w:hAnsi="Times New Roman" w:cs="Times New Roman"/>
          <w:sz w:val="24"/>
          <w:szCs w:val="24"/>
        </w:rPr>
        <w:t>, 1565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Manila, the bustling port city, became the Spanish capital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Spanish and Filipino residents massacred Chinese merchants by thousands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Christianity throughout the archipelago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Muslim resistance on southern island of Mindanao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Conquest of Java by the Dutch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Began with VOC trading city of Batavia in 1619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Policy: secure VOC monopoly over spice production and trade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Enormous monopoly profit led to prosperity of Netherlands, seventeenth century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Commercial rivalries and the Seven Years' War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Global competition and conflict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lastRenderedPageBreak/>
        <w:t>Dutch forces expelled most Portuguese merchants from southeast Asia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Conflict between English and French merchants over control of Indian cotton and tea from Ceylon, early eighteenth century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Competition in the Americas among English, French, and Spanish forces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Seven Years' War (1756-1763)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In Europe: British and Prussia against France, Austria, and Russia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In India: fighting between British and French forces, each with local allies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In the Caribbean: Spanish and French united to limit British expansion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In North America: fights between British and French forces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Outcome: British hegemony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British gained control of India, Canada, Florida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In Europe, Prussian armies held off massive armies of the enemies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War paved the way for the British empire in the nineteenth century</w:t>
      </w:r>
    </w:p>
    <w:p w:rsidR="00786CF3" w:rsidRPr="00786CF3" w:rsidRDefault="00786CF3" w:rsidP="00786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b/>
          <w:bCs/>
          <w:sz w:val="24"/>
          <w:szCs w:val="24"/>
        </w:rPr>
        <w:t>Global exchanges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Columbian Exchange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Biological exchanges between Old and New Worlds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Columbian Exchange--global diffusion of plants, food crops, animals, human populations, and disease pathogens after Columbus's voyages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Permanently altered the earth's environment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Epidemic diseases--smallpox, measles, diphtheria, whooping cough, and influenza--led to staggering population losses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Smallpox reduced Aztec population by 95 percent in one century after 1519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Contagious diseases had same horrifying effects in the Pacific islands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Between 1500 and 1800, one hundred million people died of imported diseases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New foods and domestic animals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Wheat, horses, cattle, sheep, goats, and chickens went to Americas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American crops included maize, potatoes, beans, tomatoes, peppers, peanuts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Growth of world population: from 425 million in 1500 to 900 million in 1800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Migration of human populations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Enslaved Africans were largest group of migrants from 1500 to 1800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Sizable migration from Europe to the Americas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Nineteenth century, European migration to South Africa, Australia, and Pacific Islands</w:t>
      </w:r>
    </w:p>
    <w:p w:rsidR="00786CF3" w:rsidRPr="00786CF3" w:rsidRDefault="00786CF3" w:rsidP="00786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origins of global trade 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lastRenderedPageBreak/>
        <w:t>Transoceanic trade: European merchants created a genuinely global trading system of supply and demand, linking the ports of the world</w:t>
      </w:r>
    </w:p>
    <w:p w:rsidR="00786CF3" w:rsidRPr="00786CF3" w:rsidRDefault="00786CF3" w:rsidP="00786C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 xml:space="preserve">The Manila galleons 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Sleek, fast, heavily armed ships that sailed between Manila and Mexico</w:t>
      </w:r>
    </w:p>
    <w:p w:rsidR="00786CF3" w:rsidRPr="00786CF3" w:rsidRDefault="00786CF3" w:rsidP="00786CF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F3">
        <w:rPr>
          <w:rFonts w:ascii="Times New Roman" w:eastAsia="Times New Roman" w:hAnsi="Times New Roman" w:cs="Times New Roman"/>
          <w:sz w:val="24"/>
          <w:szCs w:val="24"/>
        </w:rPr>
        <w:t>Asian luxury goods to Mexico, silver from Mexico to China</w:t>
      </w:r>
    </w:p>
    <w:p w:rsidR="00EF45E5" w:rsidRDefault="00786CF3"/>
    <w:sectPr w:rsidR="00EF45E5" w:rsidSect="0009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2F74"/>
    <w:multiLevelType w:val="multilevel"/>
    <w:tmpl w:val="E31C4C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6CF3"/>
    <w:rsid w:val="00092F69"/>
    <w:rsid w:val="00786CF3"/>
    <w:rsid w:val="0085043C"/>
    <w:rsid w:val="0089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Company>Charlotte Mecklenburg Schools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2015-02-09T20:09:00Z</dcterms:created>
  <dcterms:modified xsi:type="dcterms:W3CDTF">2015-02-09T20:10:00Z</dcterms:modified>
</cp:coreProperties>
</file>